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5CAA18" w:rsidR="001E41F3" w:rsidRDefault="001E41F3">
      <w:pPr>
        <w:pStyle w:val="CRCoverPage"/>
        <w:tabs>
          <w:tab w:val="right" w:pos="9639"/>
        </w:tabs>
        <w:spacing w:after="0"/>
        <w:rPr>
          <w:b/>
          <w:i/>
          <w:noProof/>
          <w:sz w:val="28"/>
        </w:rPr>
      </w:pPr>
      <w:r>
        <w:rPr>
          <w:b/>
          <w:noProof/>
          <w:sz w:val="24"/>
        </w:rPr>
        <w:t>3GPP TSG-</w:t>
      </w:r>
      <w:r w:rsidR="00D623F0">
        <w:fldChar w:fldCharType="begin"/>
      </w:r>
      <w:r w:rsidR="00D623F0">
        <w:instrText xml:space="preserve"> DOCPROPERTY  TSG/WGRef  \* MERGEFORMAT </w:instrText>
      </w:r>
      <w:r w:rsidR="00D623F0">
        <w:fldChar w:fldCharType="separate"/>
      </w:r>
      <w:r w:rsidR="004B58A2" w:rsidRPr="004B58A2">
        <w:rPr>
          <w:b/>
          <w:noProof/>
          <w:sz w:val="24"/>
        </w:rPr>
        <w:t>RAN WG4</w:t>
      </w:r>
      <w:r w:rsidR="00D623F0">
        <w:rPr>
          <w:b/>
          <w:noProof/>
          <w:sz w:val="24"/>
        </w:rPr>
        <w:fldChar w:fldCharType="end"/>
      </w:r>
      <w:r w:rsidR="00C66BA2">
        <w:rPr>
          <w:b/>
          <w:noProof/>
          <w:sz w:val="24"/>
        </w:rPr>
        <w:t xml:space="preserve"> </w:t>
      </w:r>
      <w:r>
        <w:rPr>
          <w:b/>
          <w:noProof/>
          <w:sz w:val="24"/>
        </w:rPr>
        <w:t>Meeting #</w:t>
      </w:r>
      <w:r w:rsidR="00D623F0">
        <w:fldChar w:fldCharType="begin"/>
      </w:r>
      <w:r w:rsidR="00D623F0">
        <w:instrText xml:space="preserve"> DOCPROPERTY  MtgSeq  \* MERGEFORMAT </w:instrText>
      </w:r>
      <w:r w:rsidR="00D623F0">
        <w:fldChar w:fldCharType="separate"/>
      </w:r>
      <w:r w:rsidR="004B58A2" w:rsidRPr="004B58A2">
        <w:rPr>
          <w:b/>
          <w:noProof/>
          <w:sz w:val="24"/>
        </w:rPr>
        <w:t>10</w:t>
      </w:r>
      <w:r w:rsidR="000A4F40">
        <w:rPr>
          <w:b/>
          <w:noProof/>
          <w:sz w:val="24"/>
        </w:rPr>
        <w:t>6</w:t>
      </w:r>
      <w:r w:rsidR="00D623F0">
        <w:rPr>
          <w:b/>
          <w:noProof/>
          <w:sz w:val="24"/>
        </w:rPr>
        <w:fldChar w:fldCharType="end"/>
      </w:r>
      <w:r>
        <w:rPr>
          <w:b/>
          <w:i/>
          <w:noProof/>
          <w:sz w:val="28"/>
        </w:rPr>
        <w:tab/>
      </w:r>
      <w:r w:rsidR="00D623F0">
        <w:fldChar w:fldCharType="begin"/>
      </w:r>
      <w:r w:rsidR="00D623F0">
        <w:instrText xml:space="preserve"> DOCPROPERTY  Tdoc#  \* MERGEFORMAT </w:instrText>
      </w:r>
      <w:r w:rsidR="00D623F0">
        <w:fldChar w:fldCharType="separate"/>
      </w:r>
      <w:r w:rsidR="004B58A2" w:rsidRPr="004B58A2">
        <w:rPr>
          <w:b/>
          <w:i/>
          <w:noProof/>
          <w:sz w:val="28"/>
        </w:rPr>
        <w:t>R4-2</w:t>
      </w:r>
      <w:r w:rsidR="000A4F40">
        <w:rPr>
          <w:b/>
          <w:i/>
          <w:noProof/>
          <w:sz w:val="28"/>
        </w:rPr>
        <w:t>3</w:t>
      </w:r>
      <w:r w:rsidR="00D623F0">
        <w:rPr>
          <w:b/>
          <w:i/>
          <w:noProof/>
          <w:sz w:val="28"/>
        </w:rPr>
        <w:fldChar w:fldCharType="end"/>
      </w:r>
      <w:r w:rsidR="006D21DC">
        <w:rPr>
          <w:b/>
          <w:i/>
          <w:noProof/>
          <w:sz w:val="28"/>
        </w:rPr>
        <w:t>0</w:t>
      </w:r>
      <w:r w:rsidR="001923CA">
        <w:rPr>
          <w:b/>
          <w:i/>
          <w:noProof/>
          <w:sz w:val="28"/>
        </w:rPr>
        <w:t>1843</w:t>
      </w:r>
    </w:p>
    <w:p w14:paraId="1628A70A" w14:textId="57EE833B" w:rsidR="005C7C44" w:rsidRDefault="000A4F40" w:rsidP="005C7C44">
      <w:pPr>
        <w:pStyle w:val="CRCoverPage"/>
        <w:outlineLvl w:val="0"/>
        <w:rPr>
          <w:b/>
          <w:noProof/>
          <w:sz w:val="24"/>
        </w:rPr>
      </w:pPr>
      <w:r>
        <w:rPr>
          <w:b/>
          <w:noProof/>
          <w:sz w:val="24"/>
          <w:lang w:eastAsia="zh-CN"/>
        </w:rPr>
        <w:t>Athens</w:t>
      </w:r>
      <w:r w:rsidR="005C7C44" w:rsidRPr="002E1580">
        <w:rPr>
          <w:b/>
          <w:noProof/>
          <w:sz w:val="24"/>
          <w:lang w:eastAsia="zh-CN"/>
        </w:rPr>
        <w:t xml:space="preserve">, </w:t>
      </w:r>
      <w:r>
        <w:rPr>
          <w:b/>
          <w:noProof/>
          <w:sz w:val="24"/>
          <w:lang w:eastAsia="zh-CN"/>
        </w:rPr>
        <w:t>Greece</w:t>
      </w:r>
      <w:r w:rsidR="005C7C44" w:rsidRPr="002E1580">
        <w:rPr>
          <w:b/>
          <w:noProof/>
          <w:sz w:val="24"/>
          <w:lang w:eastAsia="zh-CN"/>
        </w:rPr>
        <w:t xml:space="preserve">, </w:t>
      </w:r>
      <w:r>
        <w:rPr>
          <w:b/>
          <w:noProof/>
          <w:sz w:val="24"/>
          <w:lang w:eastAsia="zh-CN"/>
        </w:rPr>
        <w:t>February</w:t>
      </w:r>
      <w:r w:rsidR="005C7C44" w:rsidRPr="002E1580">
        <w:rPr>
          <w:b/>
          <w:noProof/>
          <w:sz w:val="24"/>
          <w:lang w:eastAsia="zh-CN"/>
        </w:rPr>
        <w:t xml:space="preserve"> </w:t>
      </w:r>
      <w:r>
        <w:rPr>
          <w:b/>
          <w:noProof/>
          <w:sz w:val="24"/>
          <w:lang w:eastAsia="zh-CN"/>
        </w:rPr>
        <w:t>27</w:t>
      </w:r>
      <w:r w:rsidR="005C7C44" w:rsidRPr="002E1580">
        <w:rPr>
          <w:b/>
          <w:noProof/>
          <w:sz w:val="24"/>
          <w:lang w:eastAsia="zh-CN"/>
        </w:rPr>
        <w:t xml:space="preserve"> – </w:t>
      </w:r>
      <w:r>
        <w:rPr>
          <w:b/>
          <w:noProof/>
          <w:sz w:val="24"/>
          <w:lang w:eastAsia="zh-CN"/>
        </w:rPr>
        <w:t>March 3</w:t>
      </w:r>
      <w:r w:rsidR="005C7C44"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10BD0" w:rsidR="001E41F3" w:rsidRPr="00144EEA" w:rsidRDefault="001923CA" w:rsidP="00547111">
            <w:pPr>
              <w:pStyle w:val="CRCoverPage"/>
              <w:spacing w:after="0"/>
              <w:rPr>
                <w:b/>
                <w:bCs/>
                <w:noProof/>
                <w:sz w:val="28"/>
                <w:szCs w:val="28"/>
              </w:rPr>
            </w:pPr>
            <w:r>
              <w:rPr>
                <w:b/>
                <w:bCs/>
                <w:sz w:val="28"/>
                <w:szCs w:val="28"/>
              </w:rPr>
              <w:t>2934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2F230" w:rsidR="001E41F3" w:rsidRPr="00410371" w:rsidRDefault="001315AD">
            <w:pPr>
              <w:pStyle w:val="CRCoverPage"/>
              <w:spacing w:after="0"/>
              <w:jc w:val="center"/>
              <w:rPr>
                <w:noProof/>
                <w:sz w:val="28"/>
              </w:rPr>
            </w:pPr>
            <w:r w:rsidRPr="005558A5">
              <w:rPr>
                <w:b/>
                <w:noProof/>
                <w:sz w:val="28"/>
              </w:rPr>
              <w:t>1</w:t>
            </w:r>
            <w:r w:rsidR="0079402E">
              <w:rPr>
                <w:b/>
                <w:noProof/>
                <w:sz w:val="28"/>
              </w:rPr>
              <w:t>6</w:t>
            </w:r>
            <w:r w:rsidRPr="005558A5">
              <w:rPr>
                <w:b/>
                <w:noProof/>
                <w:sz w:val="28"/>
              </w:rPr>
              <w:t>.</w:t>
            </w:r>
            <w:r w:rsidR="0079402E">
              <w:rPr>
                <w:b/>
                <w:noProof/>
                <w:sz w:val="28"/>
              </w:rPr>
              <w:t>14</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42F01A" w:rsidR="00F25D98" w:rsidRDefault="002D2A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01D78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9C56A" w:rsidR="001E41F3" w:rsidRDefault="0079402E">
            <w:pPr>
              <w:pStyle w:val="CRCoverPage"/>
              <w:spacing w:after="0"/>
              <w:ind w:left="100"/>
              <w:rPr>
                <w:noProof/>
              </w:rPr>
            </w:pPr>
            <w:r w:rsidRPr="002E1580">
              <w:t>PRS measurement period for Deferred MT-LR</w:t>
            </w:r>
            <w:r w:rsidR="002D2AEB">
              <w:t xml:space="preserve"> with event “Periodic Location”</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D623F0">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D623F0"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3B1B9" w:rsidR="001E41F3" w:rsidRPr="00F7224F" w:rsidRDefault="0079402E">
            <w:pPr>
              <w:pStyle w:val="CRCoverPage"/>
              <w:spacing w:after="0"/>
              <w:ind w:left="100"/>
              <w:rPr>
                <w:noProof/>
                <w:lang w:val="de-DE"/>
              </w:rPr>
            </w:pPr>
            <w:proofErr w:type="spellStart"/>
            <w:r>
              <w:rPr>
                <w:rFonts w:cs="Arial"/>
                <w:lang w:val="de-DE" w:eastAsia="ja-JP"/>
              </w:rPr>
              <w:t>NR_pos</w:t>
            </w:r>
            <w:proofErr w:type="spellEnd"/>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86DA2" w:rsidR="001E41F3" w:rsidRDefault="005558A5">
            <w:pPr>
              <w:pStyle w:val="CRCoverPage"/>
              <w:spacing w:after="0"/>
              <w:ind w:left="100"/>
              <w:rPr>
                <w:noProof/>
              </w:rPr>
            </w:pPr>
            <w:r>
              <w:fldChar w:fldCharType="begin"/>
            </w:r>
            <w:r>
              <w:instrText xml:space="preserve"> DATE  \@ "dd/MM/yyyy"  \* MERGEFORMAT </w:instrText>
            </w:r>
            <w:r>
              <w:fldChar w:fldCharType="separate"/>
            </w:r>
            <w:r w:rsidR="001923CA">
              <w:rPr>
                <w:noProof/>
              </w:rPr>
              <w:t>17/02/2023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6271AC" w:rsidR="001E41F3" w:rsidRDefault="0079402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2AA0C" w:rsidR="001E41F3" w:rsidRDefault="0079402E">
            <w:pPr>
              <w:pStyle w:val="CRCoverPage"/>
              <w:spacing w:after="0"/>
              <w:ind w:left="100"/>
              <w:rPr>
                <w:noProof/>
              </w:rPr>
            </w:pPr>
            <w:r>
              <w:rPr>
                <w:rFonts w:cs="Arial"/>
                <w:noProof/>
                <w:lang w:eastAsia="zh-CN"/>
              </w:rPr>
              <w:t xml:space="preserve">For deferred MT-LR, as defined in TS 23.273 </w:t>
            </w:r>
            <w:r w:rsidRPr="0067149C">
              <w:rPr>
                <w:rFonts w:cs="Arial"/>
                <w:noProof/>
                <w:lang w:eastAsia="zh-CN"/>
              </w:rPr>
              <w:t>clause 4.1a.5.1</w:t>
            </w:r>
            <w:r>
              <w:rPr>
                <w:rFonts w:cs="Arial"/>
                <w:noProof/>
                <w:lang w:eastAsia="zh-CN"/>
              </w:rPr>
              <w:t>, the PRS measurement should not start immediately after UE receives assistance data and location request. Instead, it should start such that location information can be reported at the time the associated event T occurs. For event “Periodic Location”, the UE behaviour related to PRS measurements (RSTD, PRS-RSRP, UE Rx-Tx time difference) is not yet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E48F5E" w:rsidR="00EA6921" w:rsidRDefault="0079402E" w:rsidP="00EA6921">
            <w:pPr>
              <w:pStyle w:val="CRCoverPage"/>
              <w:spacing w:after="0"/>
              <w:ind w:left="100"/>
              <w:rPr>
                <w:noProof/>
              </w:rPr>
            </w:pPr>
            <w:r>
              <w:rPr>
                <w:noProof/>
                <w:lang w:eastAsia="zh-CN"/>
              </w:rPr>
              <w:t>The time of PRS measurement for deferred MT-LR with event “Periodic Location” is defined.</w:t>
            </w:r>
            <w:r w:rsidR="00DC7F48">
              <w:rPr>
                <w:noProof/>
                <w:lang w:eastAsia="zh-CN"/>
              </w:rPr>
              <w:t xml:space="preserve"> The change is aligned to the Draft CR in </w:t>
            </w:r>
            <w:r w:rsidR="00DC7F48" w:rsidRPr="00FB5846">
              <w:t>R4-221</w:t>
            </w:r>
            <w:r w:rsidR="00DC7F48">
              <w:t xml:space="preserve">4721 </w:t>
            </w:r>
            <w:r w:rsidR="00DC7F48">
              <w:rPr>
                <w:noProof/>
                <w:lang w:eastAsia="zh-CN"/>
              </w:rPr>
              <w:t>postponed at RAN4 #104-e.</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AC70E" w:rsidR="00EA6921" w:rsidRDefault="002D2AEB" w:rsidP="00EA6921">
            <w:pPr>
              <w:pStyle w:val="CRCoverPage"/>
              <w:spacing w:after="0"/>
              <w:ind w:left="100"/>
              <w:rPr>
                <w:noProof/>
              </w:rPr>
            </w:pPr>
            <w:r>
              <w:t>R</w:t>
            </w:r>
            <w:r w:rsidR="0079402E" w:rsidRPr="00E16177">
              <w:t xml:space="preserve">equirements </w:t>
            </w:r>
            <w:r w:rsidR="0079402E">
              <w:t>for</w:t>
            </w:r>
            <w:r w:rsidR="0079402E" w:rsidRPr="00E16177">
              <w:t xml:space="preserve"> the PRS measurement </w:t>
            </w:r>
            <w:r>
              <w:t xml:space="preserve">period </w:t>
            </w:r>
            <w:r w:rsidR="0079402E" w:rsidRPr="00E16177">
              <w:t xml:space="preserve">for deferred MT-LR </w:t>
            </w:r>
            <w:r w:rsidR="0079402E">
              <w:t>with “Periodic Location” are missing.</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71D10" w:rsidR="00EA6921" w:rsidRDefault="0079402E" w:rsidP="00EA6921">
            <w:pPr>
              <w:pStyle w:val="CRCoverPage"/>
              <w:spacing w:after="0"/>
              <w:ind w:left="60"/>
              <w:rPr>
                <w:noProof/>
              </w:rPr>
            </w:pPr>
            <w:r>
              <w:rPr>
                <w:noProof/>
                <w:lang w:eastAsia="zh-CN"/>
              </w:rPr>
              <w:t>9.9.2.5, 9.9.3.5, 9.9.4.5</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8EEE628" w14:textId="77777777" w:rsidR="0079402E" w:rsidRPr="0001499C" w:rsidRDefault="0079402E" w:rsidP="0079402E">
      <w:pPr>
        <w:pStyle w:val="Heading4"/>
        <w:rPr>
          <w:lang w:eastAsia="zh-CN"/>
        </w:rPr>
      </w:pPr>
      <w:r w:rsidRPr="0001499C">
        <w:t>9.9.2.5</w:t>
      </w:r>
      <w:r w:rsidRPr="0001499C">
        <w:tab/>
        <w:t>Measurements Period Requireme</w:t>
      </w:r>
      <w:r w:rsidRPr="0001499C">
        <w:rPr>
          <w:lang w:eastAsia="zh-CN"/>
        </w:rPr>
        <w:t>nts</w:t>
      </w:r>
    </w:p>
    <w:p w14:paraId="70005E0D" w14:textId="77777777" w:rsidR="0079402E" w:rsidRPr="00F64187" w:rsidRDefault="0079402E" w:rsidP="0079402E">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59250A8A" w14:textId="77777777" w:rsidR="0079402E" w:rsidRPr="00F64187" w:rsidRDefault="0079402E" w:rsidP="0079402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D1226AC" w14:textId="77777777" w:rsidR="0079402E" w:rsidRDefault="0079402E" w:rsidP="0079402E">
      <w:pPr>
        <w:rPr>
          <w:lang w:eastAsia="zh-CN"/>
        </w:rPr>
      </w:pPr>
      <w:r>
        <w:rPr>
          <w:lang w:eastAsia="zh-CN"/>
        </w:rPr>
        <w:t>W</w:t>
      </w:r>
      <w:r w:rsidRPr="00F64187">
        <w:rPr>
          <w:lang w:eastAsia="zh-CN"/>
        </w:rPr>
        <w:t xml:space="preserve">here </w:t>
      </w:r>
      <w:r>
        <w:rPr>
          <w:lang w:eastAsia="zh-CN"/>
        </w:rPr>
        <w:t>,</w:t>
      </w:r>
    </w:p>
    <w:p w14:paraId="3C628CD2" w14:textId="77777777" w:rsidR="0079402E" w:rsidRPr="00F64187" w:rsidRDefault="0079402E" w:rsidP="0079402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2BC12357" w14:textId="77777777" w:rsidR="0079402E" w:rsidRDefault="0079402E" w:rsidP="0079402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B758C49" w14:textId="77777777" w:rsidR="0079402E" w:rsidRPr="00E6635C" w:rsidRDefault="0079402E" w:rsidP="0079402E">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7939187" w14:textId="77777777" w:rsidR="0079402E" w:rsidRDefault="00D623F0" w:rsidP="0079402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9402E" w:rsidRPr="00F64187">
        <w:t xml:space="preserve"> is the measurement period for PRS RSTD measurement in</w:t>
      </w:r>
      <w:r w:rsidR="0079402E">
        <w:t xml:space="preserve"> </w:t>
      </w:r>
      <w:r w:rsidR="0079402E">
        <w:rPr>
          <w:rFonts w:hint="eastAsia"/>
          <w:lang w:eastAsia="zh-CN"/>
        </w:rPr>
        <w:t>positioning</w:t>
      </w:r>
      <w:r w:rsidR="0079402E" w:rsidRPr="00F64187">
        <w:rPr>
          <w:lang w:eastAsia="zh-CN"/>
        </w:rPr>
        <w:t xml:space="preserve"> frequency layer</w:t>
      </w:r>
      <w:r w:rsidR="0079402E" w:rsidRPr="00F64187">
        <w:t xml:space="preserve"> </w:t>
      </w:r>
      <w:r w:rsidR="0079402E" w:rsidRPr="009D547B">
        <w:rPr>
          <w:i/>
          <w:iCs/>
        </w:rPr>
        <w:t>i</w:t>
      </w:r>
      <w:r w:rsidR="0079402E">
        <w:t xml:space="preserve"> </w:t>
      </w:r>
      <w:r w:rsidR="0079402E" w:rsidRPr="00F64187">
        <w:t>as specified below</w:t>
      </w:r>
      <w:r w:rsidR="0079402E">
        <w:t>:</w:t>
      </w:r>
    </w:p>
    <w:p w14:paraId="5342CD0C" w14:textId="77777777" w:rsidR="0079402E" w:rsidRPr="002B4D79" w:rsidRDefault="0079402E" w:rsidP="0079402E">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44C11981" w14:textId="77777777" w:rsidR="0079402E" w:rsidRPr="002B4D79" w:rsidRDefault="0079402E" w:rsidP="0079402E">
      <w:pPr>
        <w:rPr>
          <w:rFonts w:cs="v4.2.0"/>
          <w:lang w:eastAsia="zh-CN"/>
        </w:rPr>
      </w:pPr>
      <w:r w:rsidRPr="002B4D79">
        <w:rPr>
          <w:rFonts w:eastAsia="MS Mincho" w:cs="v4.2.0"/>
        </w:rPr>
        <w:t xml:space="preserve">where: </w:t>
      </w:r>
    </w:p>
    <w:p w14:paraId="3EFC4307" w14:textId="77777777" w:rsidR="0079402E" w:rsidRPr="00F64187" w:rsidRDefault="0079402E" w:rsidP="0079402E">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EA44339" w14:textId="77777777" w:rsidR="0079402E" w:rsidRDefault="0079402E" w:rsidP="0079402E">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2EB3E030" w14:textId="77777777" w:rsidR="0079402E" w:rsidRDefault="00D623F0" w:rsidP="0079402E">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79402E" w:rsidRPr="006D6473">
        <w:t xml:space="preserve"> is the maximum number of DL PRS resources in positioning frequency layer</w:t>
      </w:r>
      <w:r w:rsidR="0079402E" w:rsidRPr="006D6473">
        <w:rPr>
          <w:i/>
          <w:iCs/>
        </w:rPr>
        <w:t xml:space="preserve"> i</w:t>
      </w:r>
      <w:r w:rsidR="0079402E" w:rsidRPr="006D6473">
        <w:t xml:space="preserve"> configured in a slot. </w:t>
      </w:r>
    </w:p>
    <w:p w14:paraId="45AC5C4A" w14:textId="77777777" w:rsidR="0079402E" w:rsidRPr="002B4D79" w:rsidRDefault="00D623F0" w:rsidP="0079402E">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79402E"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79402E"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79402E" w:rsidRPr="002B4D79">
        <w:rPr>
          <w:iCs/>
          <w:lang w:eastAsia="zh-CN"/>
        </w:rPr>
        <w:t>, only the PRS resources unmuted and fully or partially overlapped with MG are considered.</w:t>
      </w:r>
    </w:p>
    <w:p w14:paraId="005D6E56" w14:textId="77777777" w:rsidR="0079402E" w:rsidRPr="002B4D79" w:rsidRDefault="0079402E" w:rsidP="0079402E">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1B5E787D" w14:textId="77777777" w:rsidR="0079402E" w:rsidRPr="002B4D79" w:rsidRDefault="0079402E" w:rsidP="0079402E">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12412370" w14:textId="77777777" w:rsidR="0079402E" w:rsidRPr="00E6635C" w:rsidRDefault="0079402E" w:rsidP="0079402E">
      <w:pPr>
        <w:pStyle w:val="B10"/>
        <w:rPr>
          <w:rFonts w:eastAsiaTheme="minorEastAsia"/>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67F9413F" w14:textId="77777777" w:rsidR="0079402E" w:rsidRDefault="00D623F0" w:rsidP="0079402E">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9402E"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9402E" w:rsidRPr="005F453B">
        <w:rPr>
          <w:lang w:eastAsia="zh-CN"/>
        </w:rPr>
        <w:t xml:space="preserve"> </w:t>
      </w:r>
    </w:p>
    <w:p w14:paraId="60490B9D" w14:textId="77777777" w:rsidR="0079402E" w:rsidRPr="00E6635C" w:rsidRDefault="0079402E" w:rsidP="0079402E">
      <w:pPr>
        <w:pStyle w:val="B10"/>
        <w:rPr>
          <w:lang w:eastAsia="zh-CN"/>
        </w:rPr>
      </w:pPr>
      <w:r>
        <w:rPr>
          <w:lang w:eastAsia="zh-CN"/>
        </w:rPr>
        <w:t>W</w:t>
      </w:r>
      <w:r>
        <w:rPr>
          <w:rFonts w:hint="eastAsia"/>
          <w:lang w:eastAsia="zh-CN"/>
        </w:rPr>
        <w:t xml:space="preserve">here, </w:t>
      </w:r>
    </w:p>
    <w:p w14:paraId="6D4F7E4B" w14:textId="77777777" w:rsidR="0079402E" w:rsidRPr="006D6473" w:rsidRDefault="0079402E" w:rsidP="0079402E">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1DACF18B" w14:textId="77777777" w:rsidR="0079402E" w:rsidRDefault="0079402E" w:rsidP="0079402E">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EBB235D" w14:textId="77777777" w:rsidR="0079402E" w:rsidRDefault="00D623F0" w:rsidP="0079402E">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79402E" w:rsidRPr="009D7D7C">
        <w:rPr>
          <w:lang w:eastAsia="zh-CN"/>
        </w:rPr>
        <w:t xml:space="preserve"> is the repetition periodicity of the measurement gap applicable for measurement </w:t>
      </w:r>
      <w:r w:rsidR="0079402E">
        <w:rPr>
          <w:lang w:eastAsia="zh-CN"/>
        </w:rPr>
        <w:t>in</w:t>
      </w:r>
      <w:r w:rsidR="0079402E">
        <w:rPr>
          <w:rFonts w:hint="eastAsia"/>
          <w:lang w:eastAsia="zh-CN"/>
        </w:rPr>
        <w:t xml:space="preserve"> the PRS </w:t>
      </w:r>
      <w:r w:rsidR="0079402E" w:rsidRPr="009D7D7C">
        <w:rPr>
          <w:lang w:eastAsia="zh-CN"/>
        </w:rPr>
        <w:t>frequency layer i.</w:t>
      </w:r>
    </w:p>
    <w:p w14:paraId="3C484D4D" w14:textId="77777777" w:rsidR="0079402E" w:rsidRDefault="0079402E" w:rsidP="0079402E">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3CCA4463" w14:textId="77777777" w:rsidR="0079402E" w:rsidRDefault="0079402E" w:rsidP="0079402E">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36AE5365" w14:textId="77777777" w:rsidR="0079402E" w:rsidRPr="007A7F1C" w:rsidRDefault="0079402E" w:rsidP="0079402E">
      <w:pPr>
        <w:pStyle w:val="B10"/>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58C223D4" w14:textId="77777777" w:rsidR="0079402E" w:rsidRDefault="0079402E" w:rsidP="0079402E">
      <w:pPr>
        <w:pStyle w:val="B20"/>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r>
        <w:rPr>
          <w:lang w:eastAsia="zh-CN"/>
        </w:rPr>
        <w:t xml:space="preserve">is the periodicity of PRS resource sets given by the higher-layer parameter </w:t>
      </w:r>
      <w:r w:rsidRPr="00E04570">
        <w:rPr>
          <w:i/>
          <w:lang w:eastAsia="zh-CN"/>
        </w:rPr>
        <w:t>DL-PRS-Periodicity</w:t>
      </w:r>
      <w:r>
        <w:rPr>
          <w:lang w:eastAsia="zh-CN"/>
        </w:rPr>
        <w:t>.</w:t>
      </w:r>
    </w:p>
    <w:p w14:paraId="2AE56990" w14:textId="77777777" w:rsidR="0079402E" w:rsidRDefault="0079402E" w:rsidP="0079402E">
      <w:pPr>
        <w:pStyle w:val="B20"/>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3E0F8238" w14:textId="77777777" w:rsidR="0079402E" w:rsidRPr="007A7F1C" w:rsidRDefault="0079402E" w:rsidP="0079402E">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74036E11" w14:textId="77777777" w:rsidR="0079402E" w:rsidRPr="003954EC" w:rsidRDefault="0079402E" w:rsidP="0079402E">
      <w:pPr>
        <w:pStyle w:val="NO"/>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42A26635" w14:textId="77777777" w:rsidR="0079402E" w:rsidRPr="006D6473" w:rsidRDefault="0079402E" w:rsidP="0079402E">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B37C59C" w14:textId="77777777" w:rsidR="0079402E" w:rsidRDefault="0079402E" w:rsidP="0079402E">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55A4E104" w14:textId="77777777" w:rsidR="0079402E" w:rsidRDefault="0079402E" w:rsidP="0079402E">
      <w:r>
        <w:t xml:space="preserve">Except for deferred MT-LR as defined in clause 4.1a.5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r w:rsidRPr="006F1A44">
        <w:t xml:space="preserve"> </w:t>
      </w:r>
    </w:p>
    <w:p w14:paraId="31592D4C" w14:textId="77777777" w:rsidR="0079402E" w:rsidRDefault="0079402E" w:rsidP="0079402E">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D1D7FDD" w14:textId="77777777" w:rsidR="0079402E" w:rsidRDefault="0079402E" w:rsidP="0079402E">
      <w:ins w:id="2" w:author="Nokia" w:date="2022-11-16T12:58:00Z">
        <w:r>
          <w:t>For deferred MT-LR with event “</w:t>
        </w:r>
        <w:r w:rsidRPr="006B2661">
          <w:t>Periodic Location</w:t>
        </w:r>
        <w:r>
          <w:t xml:space="preserve">” as defined in clause 4.1a.5.1 [TS 23.273], the </w:t>
        </w:r>
      </w:ins>
      <w:ins w:id="3" w:author="Nokia" w:date="2022-11-16T12:59:00Z">
        <w:r>
          <w:t xml:space="preserve">UE shall perform </w:t>
        </w:r>
      </w:ins>
      <w:ins w:id="4" w:author="Nokia" w:date="2022-11-16T13:01:00Z">
        <w:r>
          <w:t xml:space="preserve">the RSTD </w:t>
        </w:r>
      </w:ins>
      <w:ins w:id="5" w:author="Nokia" w:date="2022-11-16T12:59:00Z">
        <w:r>
          <w:t xml:space="preserve">measurement in each </w:t>
        </w:r>
      </w:ins>
      <w:ins w:id="6" w:author="Nokia" w:date="2022-11-16T15:35:00Z">
        <w:r>
          <w:t>re</w:t>
        </w:r>
      </w:ins>
      <w:ins w:id="7" w:author="Nokia" w:date="2022-11-16T15:36:00Z">
        <w:r>
          <w:t xml:space="preserve">porting </w:t>
        </w:r>
      </w:ins>
      <w:ins w:id="8" w:author="Nokia" w:date="2022-11-16T12:59:00Z">
        <w:r>
          <w:t xml:space="preserve">period and activate the location report </w:t>
        </w:r>
      </w:ins>
      <w:ins w:id="9" w:author="Nokia" w:date="2022-11-16T13:00:00Z">
        <w:r>
          <w:t>at the time when the periodic timer expires.</w:t>
        </w:r>
      </w:ins>
    </w:p>
    <w:p w14:paraId="452B8417" w14:textId="1787B6A5" w:rsidR="0079402E" w:rsidRPr="000D3ED9" w:rsidDel="002D2AEB" w:rsidRDefault="0079402E" w:rsidP="0079402E">
      <w:pPr>
        <w:rPr>
          <w:del w:id="10" w:author="Nokia" w:date="2023-02-17T01:48:00Z"/>
          <w:i/>
          <w:iCs/>
          <w:noProof/>
          <w:lang w:eastAsia="zh-CN"/>
        </w:rPr>
      </w:pPr>
      <w:del w:id="11" w:author="Nokia" w:date="2023-02-17T01:48:00Z">
        <w:r w:rsidRPr="000D3ED9" w:rsidDel="002D2AEB">
          <w:rPr>
            <w:i/>
          </w:rPr>
          <w:delText>Editor’s Note: FFS the start of measurement period for deferred MT-LR with “Periodic Location”.</w:delText>
        </w:r>
      </w:del>
    </w:p>
    <w:p w14:paraId="31774B23" w14:textId="77777777" w:rsidR="0079402E" w:rsidRPr="00D717D1" w:rsidRDefault="0079402E" w:rsidP="0079402E">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488A3CF4" w14:textId="77777777" w:rsidR="0079402E" w:rsidRPr="002B4D79" w:rsidRDefault="0079402E" w:rsidP="0079402E">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7A51422A" w14:textId="77777777" w:rsidR="0079402E" w:rsidRPr="002B4D79" w:rsidRDefault="0079402E" w:rsidP="0079402E">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1A644A2F" w14:textId="77777777" w:rsidR="0079402E" w:rsidRDefault="0079402E" w:rsidP="0079402E">
      <w:pPr>
        <w:rPr>
          <w:lang w:val="en-US" w:eastAsia="zh-CN"/>
        </w:rPr>
      </w:pPr>
      <w:r>
        <w:rPr>
          <w:lang w:val="en-US" w:eastAsia="zh-CN"/>
        </w:rPr>
        <w:t>If CSSF changes during the measurement period, the measurement period could be longer.</w:t>
      </w:r>
    </w:p>
    <w:p w14:paraId="147EA98B" w14:textId="77777777" w:rsidR="0079402E" w:rsidRDefault="0079402E" w:rsidP="0079402E">
      <w:pPr>
        <w:rPr>
          <w:lang w:val="en-US" w:eastAsia="zh-CN"/>
        </w:rPr>
      </w:pPr>
      <w:r w:rsidRPr="00033F08">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5A3B0360" w14:textId="77777777" w:rsidR="0079402E" w:rsidRDefault="0079402E" w:rsidP="0079402E">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4FD5776" w14:textId="77777777" w:rsidR="0079402E" w:rsidRDefault="0079402E" w:rsidP="0079402E">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6111EB0" w14:textId="77777777" w:rsidR="0079402E" w:rsidRPr="002B4D79" w:rsidRDefault="0079402E" w:rsidP="0079402E">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p w14:paraId="035ED0F7" w14:textId="0338F224" w:rsidR="007226EC" w:rsidRDefault="007226EC" w:rsidP="007226EC">
      <w:pPr>
        <w:jc w:val="center"/>
        <w:rPr>
          <w:rFonts w:cs="v3.7.0"/>
          <w:b/>
          <w:bCs/>
          <w:color w:val="FF0000"/>
          <w:sz w:val="28"/>
          <w:szCs w:val="28"/>
        </w:rPr>
      </w:pPr>
      <w:bookmarkStart w:id="12" w:name="_Toc21338223"/>
      <w:bookmarkStart w:id="13" w:name="_Toc29808331"/>
      <w:bookmarkStart w:id="14" w:name="_Toc37068250"/>
      <w:bookmarkStart w:id="15" w:name="_Toc37083795"/>
      <w:bookmarkStart w:id="16" w:name="_Toc37084137"/>
      <w:bookmarkStart w:id="17" w:name="_Toc40209499"/>
      <w:bookmarkStart w:id="18" w:name="_Toc40209841"/>
      <w:bookmarkStart w:id="19" w:name="_Toc45892800"/>
      <w:bookmarkStart w:id="20" w:name="_Toc53176657"/>
      <w:bookmarkStart w:id="21" w:name="_Toc61120970"/>
      <w:bookmarkStart w:id="22" w:name="_Toc67918142"/>
      <w:bookmarkStart w:id="23" w:name="_Toc76298185"/>
      <w:bookmarkStart w:id="24" w:name="_Toc76572197"/>
      <w:bookmarkStart w:id="25" w:name="_Toc76652064"/>
      <w:bookmarkStart w:id="26" w:name="_Toc76652902"/>
      <w:bookmarkStart w:id="27" w:name="_Toc83742174"/>
      <w:bookmarkStart w:id="28" w:name="_Toc91440664"/>
      <w:bookmarkStart w:id="29"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67BAB424" w14:textId="3E8D945B"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71E49346" w14:textId="77777777" w:rsidR="0079402E" w:rsidRPr="00035FC8" w:rsidRDefault="0079402E" w:rsidP="0079402E">
      <w:pPr>
        <w:pStyle w:val="Heading4"/>
        <w:rPr>
          <w:lang w:eastAsia="zh-CN"/>
        </w:rPr>
      </w:pPr>
      <w:r w:rsidRPr="00035FC8">
        <w:rPr>
          <w:lang w:eastAsia="zh-CN"/>
        </w:rPr>
        <w:lastRenderedPageBreak/>
        <w:t>9.9.3.</w:t>
      </w:r>
      <w:r>
        <w:rPr>
          <w:lang w:eastAsia="zh-CN"/>
        </w:rPr>
        <w:t>5</w:t>
      </w:r>
      <w:r w:rsidRPr="00035FC8">
        <w:rPr>
          <w:lang w:eastAsia="zh-CN"/>
        </w:rPr>
        <w:tab/>
        <w:t>Measurement Period Requirements</w:t>
      </w:r>
    </w:p>
    <w:p w14:paraId="68F2CA8E" w14:textId="77777777" w:rsidR="0079402E" w:rsidRDefault="0079402E" w:rsidP="0079402E">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551999B" w14:textId="77777777" w:rsidR="0079402E" w:rsidRDefault="0079402E" w:rsidP="0079402E">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667E97FD" w14:textId="77777777" w:rsidR="0079402E" w:rsidRDefault="0079402E" w:rsidP="0079402E">
      <w:pPr>
        <w:rPr>
          <w:lang w:eastAsia="zh-CN"/>
        </w:rPr>
      </w:pPr>
      <w:r>
        <w:rPr>
          <w:lang w:eastAsia="zh-CN"/>
        </w:rPr>
        <w:t xml:space="preserve">where  </w:t>
      </w:r>
    </w:p>
    <w:p w14:paraId="2199A618" w14:textId="77777777" w:rsidR="0079402E" w:rsidRDefault="0079402E" w:rsidP="0079402E">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1E85B0C0" w14:textId="77777777" w:rsidR="0079402E" w:rsidRDefault="0079402E" w:rsidP="0079402E">
      <w:pPr>
        <w:spacing w:before="120" w:after="120"/>
      </w:pPr>
      <w:r>
        <w:t xml:space="preserve">L is total number of positioning frequency layers, </w:t>
      </w:r>
    </w:p>
    <w:p w14:paraId="09DA7AEA" w14:textId="77777777" w:rsidR="0079402E" w:rsidRPr="00BC6E8B" w:rsidRDefault="00D623F0" w:rsidP="0079402E">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79402E" w:rsidRPr="009D7D7C">
        <w:rPr>
          <w:bCs/>
          <w:iCs/>
          <w:lang w:eastAsia="zh-CN"/>
        </w:rPr>
        <w:t xml:space="preserve"> </w:t>
      </w:r>
      <w:r w:rsidR="0079402E" w:rsidRPr="009D7D7C">
        <w:t xml:space="preserve">is the periodicity of </w:t>
      </w:r>
      <w:r w:rsidR="0079402E">
        <w:t xml:space="preserve">the </w:t>
      </w:r>
      <w:r w:rsidR="0079402E">
        <w:rPr>
          <w:rFonts w:hint="eastAsia"/>
          <w:lang w:eastAsia="zh-CN"/>
        </w:rPr>
        <w:t>PRS</w:t>
      </w:r>
      <w:r w:rsidR="0079402E">
        <w:rPr>
          <w:lang w:eastAsia="zh-CN"/>
        </w:rPr>
        <w:t>-RSRP</w:t>
      </w:r>
      <w:r w:rsidR="0079402E" w:rsidRPr="009D7D7C">
        <w:t xml:space="preserve"> measurement </w:t>
      </w:r>
      <w:r w:rsidR="0079402E">
        <w:t>in</w:t>
      </w:r>
      <w:r w:rsidR="0079402E" w:rsidRPr="009D7D7C">
        <w:t xml:space="preserve"> </w:t>
      </w:r>
      <w:r w:rsidR="0079402E">
        <w:rPr>
          <w:lang w:eastAsia="zh-CN"/>
        </w:rPr>
        <w:t xml:space="preserve">positioning </w:t>
      </w:r>
      <w:r w:rsidR="0079402E" w:rsidRPr="009D7D7C">
        <w:rPr>
          <w:lang w:eastAsia="zh-CN"/>
        </w:rPr>
        <w:t xml:space="preserve">frequency layer </w:t>
      </w:r>
      <w:r w:rsidR="0079402E" w:rsidRPr="00BC6E8B">
        <w:rPr>
          <w:i/>
          <w:iCs/>
          <w:lang w:eastAsia="zh-CN"/>
        </w:rPr>
        <w:t>i</w:t>
      </w:r>
      <w:r w:rsidR="0079402E">
        <w:rPr>
          <w:lang w:eastAsia="zh-CN"/>
        </w:rPr>
        <w:t>.</w:t>
      </w:r>
    </w:p>
    <w:p w14:paraId="1DAA0939" w14:textId="77777777" w:rsidR="0079402E" w:rsidRDefault="0079402E" w:rsidP="0079402E">
      <w:pPr>
        <w:spacing w:before="120" w:after="120"/>
        <w:rPr>
          <w:lang w:eastAsia="zh-CN"/>
        </w:rPr>
      </w:pPr>
    </w:p>
    <w:p w14:paraId="1F309B9D" w14:textId="77777777" w:rsidR="0079402E" w:rsidRDefault="0079402E" w:rsidP="0079402E">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6CE8996" w14:textId="77777777" w:rsidR="0079402E" w:rsidRDefault="0079402E" w:rsidP="0079402E">
      <w:pPr>
        <w:spacing w:before="120" w:after="120"/>
        <w:rPr>
          <w:lang w:eastAsia="zh-CN"/>
        </w:rPr>
      </w:pPr>
      <w:r>
        <w:rPr>
          <w:lang w:eastAsia="zh-CN"/>
        </w:rPr>
        <w:t xml:space="preserve">where </w:t>
      </w:r>
    </w:p>
    <w:p w14:paraId="5C811822" w14:textId="77777777" w:rsidR="0079402E" w:rsidRDefault="0079402E" w:rsidP="0079402E">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5F87A59E" w14:textId="77777777" w:rsidR="0079402E" w:rsidRPr="00607D84" w:rsidRDefault="0079402E" w:rsidP="0079402E">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71E9935C" w14:textId="77777777" w:rsidR="0079402E" w:rsidRPr="002B4D79" w:rsidRDefault="0079402E" w:rsidP="0079402E">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28C71F05" w14:textId="77777777" w:rsidR="0079402E" w:rsidRPr="00342D67" w:rsidRDefault="0079402E" w:rsidP="0079402E">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79FDBA2F" w14:textId="77777777" w:rsidR="0079402E" w:rsidRPr="00342D67" w:rsidRDefault="0079402E" w:rsidP="0079402E">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15DCA632" w14:textId="77777777" w:rsidR="0079402E" w:rsidRPr="00874677" w:rsidRDefault="0079402E" w:rsidP="0079402E">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4CE08F39" w14:textId="77777777" w:rsidR="0079402E" w:rsidRDefault="0079402E" w:rsidP="0079402E">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5DE36D59" w14:textId="77777777" w:rsidR="0079402E" w:rsidRPr="00587CD9" w:rsidRDefault="0079402E" w:rsidP="0079402E">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78E6E1E5" w14:textId="77777777" w:rsidR="0079402E" w:rsidRDefault="00D623F0" w:rsidP="0079402E">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79402E">
        <w:rPr>
          <w:lang w:eastAsia="zh-CN"/>
        </w:rPr>
        <w:t xml:space="preserve"> is the </w:t>
      </w:r>
      <w:r w:rsidR="0079402E">
        <w:t>p</w:t>
      </w:r>
      <w:r w:rsidR="0079402E" w:rsidRPr="00606D9E">
        <w:t>eriodicity of PRS</w:t>
      </w:r>
      <w:r w:rsidR="0079402E">
        <w:t>-RSRP</w:t>
      </w:r>
      <w:r w:rsidR="0079402E" w:rsidRPr="00606D9E">
        <w:t xml:space="preserve"> measurement</w:t>
      </w:r>
      <w:r w:rsidR="0079402E">
        <w:t xml:space="preserve"> in positioning</w:t>
      </w:r>
      <w:r w:rsidR="0079402E" w:rsidDel="00474272">
        <w:rPr>
          <w:lang w:eastAsia="zh-CN"/>
        </w:rPr>
        <w:t xml:space="preserve"> </w:t>
      </w:r>
      <w:r w:rsidR="0079402E">
        <w:rPr>
          <w:lang w:eastAsia="zh-CN"/>
        </w:rPr>
        <w:t xml:space="preserve">frequency layer </w:t>
      </w:r>
      <w:r w:rsidR="0079402E" w:rsidRPr="00587CD9">
        <w:rPr>
          <w:i/>
          <w:iCs/>
          <w:lang w:eastAsia="zh-CN"/>
        </w:rPr>
        <w:t>i</w:t>
      </w:r>
      <w:r w:rsidR="0079402E">
        <w:rPr>
          <w:lang w:eastAsia="zh-CN"/>
        </w:rPr>
        <w:t xml:space="preserve">, </w:t>
      </w:r>
    </w:p>
    <w:p w14:paraId="4C7503FA" w14:textId="77777777" w:rsidR="0079402E" w:rsidRPr="002C4E5B" w:rsidRDefault="0079402E" w:rsidP="0079402E">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[34],</w:t>
      </w:r>
    </w:p>
    <w:p w14:paraId="40267C57" w14:textId="77777777" w:rsidR="0079402E" w:rsidRDefault="0079402E" w:rsidP="0079402E">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1F7CEC60" w14:textId="77777777" w:rsidR="0079402E" w:rsidRDefault="0079402E" w:rsidP="0079402E">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sidDel="00474272">
        <w:rPr>
          <w:lang w:eastAsia="zh-CN"/>
        </w:rPr>
        <w:t xml:space="preserve"> </w:t>
      </w:r>
      <w:r>
        <w:rPr>
          <w:lang w:eastAsia="zh-CN"/>
        </w:rPr>
        <w:t xml:space="preserve">frequency layer i, </w:t>
      </w:r>
    </w:p>
    <w:p w14:paraId="1684DF64" w14:textId="77777777" w:rsidR="0079402E" w:rsidRPr="00342D67" w:rsidRDefault="0079402E" w:rsidP="0079402E">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r w:rsidRPr="00760B35">
        <w:rPr>
          <w:iCs/>
          <w:lang w:eastAsia="zh-CN"/>
        </w:rPr>
        <w:t>i</w:t>
      </w:r>
      <w:r>
        <w:rPr>
          <w:lang w:eastAsia="zh-CN"/>
        </w:rPr>
        <w:t>.</w:t>
      </w:r>
    </w:p>
    <w:p w14:paraId="027AC1DE" w14:textId="77777777" w:rsidR="0079402E" w:rsidRPr="00607D84" w:rsidRDefault="0079402E" w:rsidP="0079402E">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 xml:space="preserve">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3A6C2084" w14:textId="77777777" w:rsidR="0079402E" w:rsidRPr="00607D84" w:rsidRDefault="00D623F0" w:rsidP="0079402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9402E" w:rsidRPr="00607D84">
        <w:rPr>
          <w:lang w:eastAsia="zh-CN"/>
        </w:rPr>
        <w:t xml:space="preserve"> is the periodicity of PRS resource sets given by the higher-layer parameter </w:t>
      </w:r>
      <w:r w:rsidR="0079402E" w:rsidRPr="00607D84">
        <w:rPr>
          <w:i/>
          <w:lang w:eastAsia="zh-CN"/>
        </w:rPr>
        <w:t>DL-PRS-Periodicity</w:t>
      </w:r>
      <w:r w:rsidR="0079402E" w:rsidRPr="00607D84">
        <w:rPr>
          <w:lang w:eastAsia="zh-CN"/>
        </w:rPr>
        <w:t>.</w:t>
      </w:r>
    </w:p>
    <w:p w14:paraId="61282AA4" w14:textId="77777777" w:rsidR="0079402E" w:rsidRPr="00E6635C" w:rsidRDefault="00D623F0" w:rsidP="0079402E">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9402E" w:rsidRPr="00607D8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9402E">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9402E" w:rsidRPr="00607D84">
        <w:rPr>
          <w:lang w:eastAsia="zh-CN"/>
        </w:rPr>
        <w:t xml:space="preserve"> is the muting repetition factor given by the higher-layer parameter </w:t>
      </w:r>
      <w:r w:rsidR="0079402E" w:rsidRPr="00607D84">
        <w:rPr>
          <w:i/>
          <w:lang w:eastAsia="zh-CN"/>
        </w:rPr>
        <w:t>DL-PRS-</w:t>
      </w:r>
      <w:proofErr w:type="spellStart"/>
      <w:r w:rsidR="0079402E" w:rsidRPr="00607D84">
        <w:rPr>
          <w:i/>
          <w:lang w:eastAsia="zh-CN"/>
        </w:rPr>
        <w:t>MutingBitRepetitionFactor</w:t>
      </w:r>
      <w:proofErr w:type="spellEnd"/>
      <w:r w:rsidR="0079402E"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9402E" w:rsidRPr="00607D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9402E" w:rsidRPr="00607D84">
        <w:rPr>
          <w:lang w:eastAsia="zh-CN"/>
        </w:rPr>
        <w:t>.</w:t>
      </w:r>
    </w:p>
    <w:p w14:paraId="5CF8B962" w14:textId="77777777" w:rsidR="0079402E" w:rsidRPr="00E6635C" w:rsidRDefault="0079402E" w:rsidP="0079402E">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PRS,i</w:t>
      </w:r>
      <w:proofErr w:type="spellEnd"/>
      <w:r w:rsidRPr="00607D84">
        <w:rPr>
          <w:lang w:eastAsia="zh-CN"/>
        </w:rPr>
        <w:t xml:space="preserve">, only the PRS resources fully or partially covered by the MG are considered. </w:t>
      </w:r>
    </w:p>
    <w:p w14:paraId="4CECBC58" w14:textId="77777777" w:rsidR="0079402E" w:rsidRDefault="0079402E" w:rsidP="0079402E">
      <w:bookmarkStart w:id="30" w:name="_Hlk106297156"/>
      <w:r w:rsidRPr="002B4D79">
        <w:t>When PRS-RSRP measurements are configured for DL-</w:t>
      </w:r>
      <w:proofErr w:type="spellStart"/>
      <w:r w:rsidRPr="002B4D79">
        <w:t>AoD</w:t>
      </w:r>
      <w:proofErr w:type="spellEnd"/>
      <w:r w:rsidRPr="002B4D79">
        <w:t xml:space="preserve">, </w:t>
      </w:r>
      <w:r>
        <w:t xml:space="preserve">except for deferred MT-LR as defined in clause 4.1a.5 [TS 23.273], </w:t>
      </w:r>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31024A58" w14:textId="77777777" w:rsidR="0079402E" w:rsidRDefault="0079402E" w:rsidP="0079402E">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D3F28FA" w14:textId="77777777" w:rsidR="002D2AEB" w:rsidRDefault="002D2AEB" w:rsidP="002D2AEB">
      <w:pPr>
        <w:rPr>
          <w:ins w:id="31" w:author="Nokia" w:date="2023-02-17T01:48:00Z"/>
        </w:rPr>
      </w:pPr>
      <w:ins w:id="32" w:author="Nokia" w:date="2023-02-17T01:48:00Z">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3FEAEBA9" w14:textId="79D5C902" w:rsidR="0079402E" w:rsidRPr="000D3ED9" w:rsidRDefault="0079402E" w:rsidP="0079402E">
      <w:pPr>
        <w:rPr>
          <w:iCs/>
          <w:noProof/>
        </w:rPr>
      </w:pPr>
      <w:del w:id="33" w:author="Nokia" w:date="2023-02-17T01:48:00Z">
        <w:r w:rsidRPr="000D3ED9" w:rsidDel="002D2AEB">
          <w:rPr>
            <w:i/>
          </w:rPr>
          <w:delText>Editor’s Note: FFS the start of measurement period for deferred MT-LR with “Periodic Location”.</w:delText>
        </w:r>
      </w:del>
    </w:p>
    <w:bookmarkEnd w:id="30"/>
    <w:p w14:paraId="325F7622" w14:textId="77777777" w:rsidR="0079402E" w:rsidRDefault="0079402E" w:rsidP="0079402E">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1343B19F" w14:textId="77777777" w:rsidR="0079402E" w:rsidRPr="002B4D79" w:rsidRDefault="0079402E" w:rsidP="0079402E">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2701EE3D" w14:textId="77777777" w:rsidR="0079402E" w:rsidRPr="002B4D79" w:rsidRDefault="0079402E" w:rsidP="0079402E">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101D6CF6" w14:textId="77777777" w:rsidR="0079402E" w:rsidRDefault="0079402E" w:rsidP="0079402E">
      <w:pPr>
        <w:rPr>
          <w:lang w:val="en-US"/>
        </w:rPr>
      </w:pPr>
      <w:r>
        <w:rPr>
          <w:lang w:val="en-US" w:eastAsia="zh-CN"/>
        </w:rPr>
        <w:t>If CSSF changes during the measurement period, the measurement period could be longer.</w:t>
      </w:r>
    </w:p>
    <w:p w14:paraId="53E9C1D4" w14:textId="77777777" w:rsidR="0079402E" w:rsidRPr="00607D84" w:rsidRDefault="0079402E" w:rsidP="0079402E">
      <w:pPr>
        <w:rPr>
          <w:lang w:val="en-US" w:eastAsia="zh-CN"/>
        </w:rPr>
      </w:pPr>
      <w:r w:rsidRPr="00607D84">
        <w:rPr>
          <w:lang w:val="en-US" w:eastAsia="zh-CN"/>
        </w:rPr>
        <w:t>The measurement requirements do not apply for a PRS resource:</w:t>
      </w:r>
    </w:p>
    <w:p w14:paraId="49BDBF27" w14:textId="77777777" w:rsidR="0079402E" w:rsidRPr="00607D84" w:rsidRDefault="0079402E" w:rsidP="0079402E">
      <w:pPr>
        <w:pStyle w:val="B10"/>
        <w:rPr>
          <w:lang w:val="en-US" w:eastAsia="zh-CN"/>
        </w:rPr>
      </w:pPr>
      <w:r>
        <w:rPr>
          <w:lang w:val="en-US" w:eastAsia="zh-CN"/>
        </w:rPr>
        <w:t>-</w:t>
      </w:r>
      <w:r>
        <w:rPr>
          <w:lang w:val="en-US" w:eastAsia="zh-CN"/>
        </w:rPr>
        <w:tab/>
      </w:r>
      <w:r w:rsidRPr="00607D8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0F5B0C8B" w14:textId="77777777" w:rsidR="0079402E" w:rsidRPr="00607D84" w:rsidRDefault="0079402E" w:rsidP="0079402E">
      <w:pPr>
        <w:pStyle w:val="B10"/>
        <w:rPr>
          <w:lang w:val="en-US" w:eastAsia="zh-CN"/>
        </w:rPr>
      </w:pPr>
      <w:r>
        <w:t>-</w:t>
      </w:r>
      <w:r>
        <w:tab/>
      </w:r>
      <w:r w:rsidRPr="00607D84">
        <w:t>if time span of the PRS resource instance (including at least the minimum number of repetitions specified in the accuracy requirements) is greater than UE reported capability N.</w:t>
      </w:r>
    </w:p>
    <w:p w14:paraId="32FCEE03" w14:textId="77777777" w:rsidR="0079402E" w:rsidRPr="002B4D79" w:rsidRDefault="0079402E" w:rsidP="0079402E">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2C43C7CD" w14:textId="77777777" w:rsidR="0079402E" w:rsidRPr="002B4D79" w:rsidRDefault="0079402E" w:rsidP="0079402E">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F54CDBA" w14:textId="77777777" w:rsidR="0079402E" w:rsidRDefault="0079402E" w:rsidP="0079402E">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36532A3" w14:textId="77777777" w:rsidR="0079402E" w:rsidRDefault="0079402E" w:rsidP="0079402E">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2C29CE59" w14:textId="21DF0911"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5ADDEDBE" w14:textId="52ADCEAF"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7C4F1CAD" w14:textId="77777777" w:rsidR="0079402E" w:rsidRDefault="0079402E" w:rsidP="0079402E">
      <w:pPr>
        <w:pStyle w:val="Heading4"/>
        <w:rPr>
          <w:lang w:eastAsia="zh-CN"/>
        </w:rPr>
      </w:pPr>
      <w:r w:rsidRPr="000743B3">
        <w:rPr>
          <w:lang w:eastAsia="zh-CN"/>
        </w:rPr>
        <w:t>9.</w:t>
      </w:r>
      <w:r>
        <w:rPr>
          <w:lang w:eastAsia="zh-CN"/>
        </w:rPr>
        <w:t>9.4.5</w:t>
      </w:r>
      <w:r>
        <w:rPr>
          <w:lang w:eastAsia="zh-CN"/>
        </w:rPr>
        <w:tab/>
        <w:t>Measurement Period Requirements</w:t>
      </w:r>
    </w:p>
    <w:p w14:paraId="020C0CC4" w14:textId="77777777" w:rsidR="0079402E" w:rsidRPr="00586C57" w:rsidRDefault="0079402E" w:rsidP="0079402E">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w:t>
      </w:r>
      <w:r w:rsidRPr="00586C57">
        <w:lastRenderedPageBreak/>
        <w:t xml:space="preserve">capability specified in clause 9.9.4.3) </w:t>
      </w:r>
      <w:r w:rsidRPr="00586C57">
        <w:rPr>
          <w:iCs/>
        </w:rPr>
        <w:t xml:space="preserve">UE Rx-Tx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23526EAE" w14:textId="77777777" w:rsidR="0079402E" w:rsidRPr="00586C57" w:rsidRDefault="0079402E" w:rsidP="0079402E">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2C6CDAE3" w14:textId="77777777" w:rsidR="0079402E" w:rsidRPr="00586C57" w:rsidRDefault="0079402E" w:rsidP="0079402E">
      <w:pPr>
        <w:rPr>
          <w:lang w:eastAsia="zh-CN"/>
        </w:rPr>
      </w:pPr>
      <w:r w:rsidRPr="00586C57">
        <w:rPr>
          <w:lang w:eastAsia="zh-CN"/>
        </w:rPr>
        <w:t xml:space="preserve">where </w:t>
      </w:r>
      <m:oMath>
        <m:r>
          <w:rPr>
            <w:rFonts w:ascii="Cambria Math" w:hAnsi="Cambria Math"/>
            <w:lang w:eastAsia="zh-CN"/>
          </w:rPr>
          <m:t>i</m:t>
        </m:r>
      </m:oMath>
      <w:r w:rsidRPr="00586C57">
        <w:rPr>
          <w:lang w:eastAsia="zh-CN"/>
        </w:rPr>
        <w:t xml:space="preserve"> is the index of positioning frequency layer,</w:t>
      </w:r>
    </w:p>
    <w:p w14:paraId="6716007E" w14:textId="77777777" w:rsidR="0079402E" w:rsidRPr="00586C57" w:rsidRDefault="0079402E" w:rsidP="0079402E">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is the measurement period for UE Rx-Tx time difference measurements in positioning frequency layer </w:t>
      </w:r>
      <w:r w:rsidRPr="00586C57">
        <w:rPr>
          <w:i/>
          <w:lang w:eastAsia="zh-CN"/>
        </w:rPr>
        <w:t xml:space="preserve">i </w:t>
      </w:r>
      <w:r w:rsidRPr="00586C57">
        <w:rPr>
          <w:lang w:eastAsia="zh-CN"/>
        </w:rPr>
        <w:t xml:space="preserve">as further defined in this clause, </w:t>
      </w:r>
    </w:p>
    <w:p w14:paraId="521DCD4B" w14:textId="77777777" w:rsidR="0079402E" w:rsidRPr="00586C57" w:rsidRDefault="0079402E" w:rsidP="0079402E">
      <w:pPr>
        <w:pStyle w:val="B10"/>
      </w:pPr>
      <w:r w:rsidRPr="00586C57">
        <w:tab/>
        <w:t xml:space="preserve">L is total number of positioning frequency layers, and </w:t>
      </w:r>
    </w:p>
    <w:p w14:paraId="5C59A92F" w14:textId="77777777" w:rsidR="0079402E" w:rsidRPr="00586C57" w:rsidRDefault="0079402E" w:rsidP="0079402E">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 xml:space="preserve">is the periodicity of the UE Rx-Tx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76BC6256" w14:textId="77777777" w:rsidR="0079402E" w:rsidRPr="002B4D79" w:rsidRDefault="0079402E" w:rsidP="0079402E"/>
    <w:p w14:paraId="34157D85" w14:textId="77777777" w:rsidR="0079402E" w:rsidRPr="002B4D79" w:rsidRDefault="00D623F0" w:rsidP="0079402E">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77D2FF5" w14:textId="77777777" w:rsidR="0079402E" w:rsidRPr="002B4D79" w:rsidRDefault="0079402E" w:rsidP="0079402E">
      <w:r w:rsidRPr="002B4D79">
        <w:t>Where</w:t>
      </w:r>
    </w:p>
    <w:p w14:paraId="58A59F45" w14:textId="77777777" w:rsidR="0079402E" w:rsidRPr="00586C57" w:rsidRDefault="0079402E" w:rsidP="0079402E">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is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64DC0F07" w14:textId="77777777" w:rsidR="0079402E" w:rsidRPr="00586C57" w:rsidRDefault="0079402E" w:rsidP="0079402E">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586C57">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69396E23" w14:textId="77777777" w:rsidR="0079402E" w:rsidRPr="002B4D79" w:rsidRDefault="0079402E" w:rsidP="0079402E">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is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5B431273" w14:textId="77777777" w:rsidR="0079402E" w:rsidRPr="00586C57" w:rsidRDefault="0079402E" w:rsidP="0079402E">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is the maximum number of DL PRS resources of positioning frequency layer i configured in a slot,</w:t>
      </w:r>
    </w:p>
    <w:p w14:paraId="3727A889" w14:textId="77777777" w:rsidR="0079402E" w:rsidRPr="00586C57" w:rsidRDefault="0079402E" w:rsidP="0079402E">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077952AF" w14:textId="77777777" w:rsidR="0079402E" w:rsidRPr="00586C57" w:rsidRDefault="0079402E" w:rsidP="0079402E">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5465BEEB" w14:textId="77777777" w:rsidR="0079402E" w:rsidRPr="002B4D79" w:rsidRDefault="0079402E" w:rsidP="0079402E">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5E5A11D0" w14:textId="77777777" w:rsidR="0079402E" w:rsidRPr="00586C57" w:rsidRDefault="0079402E" w:rsidP="0079402E">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406A4D9A" w14:textId="77777777" w:rsidR="0079402E" w:rsidRPr="00586C57" w:rsidRDefault="0079402E" w:rsidP="0079402E">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is </w:t>
      </w:r>
      <w:r w:rsidRPr="00586C57">
        <w:t>periodicity of UE Rx-Tx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492FDC25" w14:textId="77777777" w:rsidR="0079402E" w:rsidRPr="00586C57" w:rsidRDefault="0079402E" w:rsidP="0079402E">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4C1D510E" w14:textId="77777777" w:rsidR="0079402E" w:rsidRPr="00586C57" w:rsidRDefault="0079402E" w:rsidP="0079402E">
      <w:r w:rsidRPr="00586C57">
        <w:t>where</w:t>
      </w:r>
    </w:p>
    <w:p w14:paraId="1BBB6938" w14:textId="77777777" w:rsidR="0079402E" w:rsidRPr="00586C57" w:rsidRDefault="00D623F0" w:rsidP="0079402E">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9402E" w:rsidRPr="00586C57">
        <w:tab/>
        <w:t xml:space="preserve">corresponds to </w:t>
      </w:r>
      <w:proofErr w:type="spellStart"/>
      <w:r w:rsidR="0079402E" w:rsidRPr="00586C57">
        <w:t>durationOfPRS-ProcessingSymbolsInEveryTms</w:t>
      </w:r>
      <w:proofErr w:type="spellEnd"/>
      <w:r w:rsidR="0079402E" w:rsidRPr="00586C57">
        <w:t xml:space="preserve"> in TS 37.355 [34],</w:t>
      </w:r>
    </w:p>
    <w:p w14:paraId="7FC048BB" w14:textId="77777777" w:rsidR="0079402E" w:rsidRPr="00586C57" w:rsidRDefault="0079402E" w:rsidP="0079402E">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0EB32167" w14:textId="77777777" w:rsidR="0079402E" w:rsidRPr="00586C57" w:rsidRDefault="0079402E" w:rsidP="0079402E">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is the measurement gap repetition periodicity in positioning frequency layer i.</w:t>
      </w:r>
    </w:p>
    <w:p w14:paraId="09151C73" w14:textId="77777777" w:rsidR="0079402E" w:rsidRPr="00586C57" w:rsidRDefault="00D623F0" w:rsidP="0079402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9402E" w:rsidRPr="00586C57">
        <w:rPr>
          <w:lang w:eastAsia="zh-CN"/>
        </w:rPr>
        <w:t xml:space="preserve"> is the PRS resource periodicity in positioning frequency layer </w:t>
      </w:r>
      <w:r w:rsidR="0079402E" w:rsidRPr="00586C57">
        <w:rPr>
          <w:i/>
          <w:lang w:eastAsia="zh-CN"/>
        </w:rPr>
        <w:t>i</w:t>
      </w:r>
      <w:r w:rsidR="0079402E" w:rsidRPr="00586C57">
        <w:rPr>
          <w:lang w:eastAsia="zh-CN"/>
        </w:rPr>
        <w:t xml:space="preserve">. </w:t>
      </w:r>
      <w:r w:rsidR="0079402E" w:rsidRPr="00586C57">
        <w:t xml:space="preserve">If the positioning frequency layer </w:t>
      </w:r>
      <w:r w:rsidR="0079402E" w:rsidRPr="00586C57">
        <w:rPr>
          <w:i/>
          <w:iCs/>
        </w:rPr>
        <w:t>i</w:t>
      </w:r>
      <w:r w:rsidR="0079402E"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9402E"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9402E"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9402E">
        <w:t>, where</w:t>
      </w:r>
      <w:r w:rsidR="0079402E" w:rsidRPr="00586C57">
        <w:t xml:space="preserve"> </w:t>
      </w:r>
    </w:p>
    <w:p w14:paraId="09F12BD1" w14:textId="77777777" w:rsidR="0079402E" w:rsidRPr="00586C57" w:rsidRDefault="00D623F0" w:rsidP="0079402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9402E" w:rsidRPr="00586C57">
        <w:rPr>
          <w:rFonts w:hint="eastAsia"/>
          <w:lang w:eastAsia="zh-CN"/>
        </w:rPr>
        <w:t xml:space="preserve"> </w:t>
      </w:r>
      <w:r w:rsidR="0079402E" w:rsidRPr="00586C57">
        <w:rPr>
          <w:lang w:eastAsia="zh-CN"/>
        </w:rPr>
        <w:t xml:space="preserve">is the periodicity of PRS resource sets given by the higher-layer parameter </w:t>
      </w:r>
      <w:r w:rsidR="0079402E" w:rsidRPr="00586C57">
        <w:rPr>
          <w:i/>
          <w:lang w:eastAsia="zh-CN"/>
        </w:rPr>
        <w:t>DL-PRS-Periodicity</w:t>
      </w:r>
      <w:r w:rsidR="0079402E" w:rsidRPr="00586C57">
        <w:rPr>
          <w:lang w:eastAsia="zh-CN"/>
        </w:rPr>
        <w:t>.</w:t>
      </w:r>
    </w:p>
    <w:p w14:paraId="042AA1B5" w14:textId="77777777" w:rsidR="0079402E" w:rsidRPr="00586C57" w:rsidRDefault="00D623F0" w:rsidP="0079402E">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9402E" w:rsidRPr="00586C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9402E">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9402E" w:rsidRPr="00586C57">
        <w:rPr>
          <w:rFonts w:hint="eastAsia"/>
          <w:lang w:eastAsia="zh-CN"/>
        </w:rPr>
        <w:t xml:space="preserve"> </w:t>
      </w:r>
      <w:r w:rsidR="0079402E" w:rsidRPr="00586C57">
        <w:rPr>
          <w:lang w:eastAsia="zh-CN"/>
        </w:rPr>
        <w:t xml:space="preserve">is the muting repetition factor given by the higher-layer parameter </w:t>
      </w:r>
      <w:r w:rsidR="0079402E" w:rsidRPr="00586C57">
        <w:rPr>
          <w:i/>
          <w:lang w:eastAsia="zh-CN"/>
        </w:rPr>
        <w:t>DL-PRS-</w:t>
      </w:r>
      <w:proofErr w:type="spellStart"/>
      <w:r w:rsidR="0079402E" w:rsidRPr="00586C57">
        <w:rPr>
          <w:i/>
          <w:lang w:eastAsia="zh-CN"/>
        </w:rPr>
        <w:t>MutingBitRepetitionFactor</w:t>
      </w:r>
      <w:proofErr w:type="spellEnd"/>
      <w:r w:rsidR="0079402E"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9402E" w:rsidRPr="00586C57">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79402E" w:rsidRPr="00586C57">
        <w:rPr>
          <w:lang w:val="en-US" w:eastAsia="zh-CN"/>
        </w:rPr>
        <w:t>.</w:t>
      </w:r>
    </w:p>
    <w:p w14:paraId="728A59BE" w14:textId="77777777" w:rsidR="0079402E" w:rsidRPr="00586C57" w:rsidRDefault="0079402E" w:rsidP="0079402E">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PRS,i</w:t>
      </w:r>
      <w:proofErr w:type="spellEnd"/>
      <w:r w:rsidRPr="00586C57">
        <w:rPr>
          <w:lang w:eastAsia="zh-CN"/>
        </w:rPr>
        <w:t xml:space="preserve">, only the PRS resources fully or partially covered by the MG are considered. </w:t>
      </w:r>
    </w:p>
    <w:p w14:paraId="40A1C8AE" w14:textId="77777777" w:rsidR="0079402E" w:rsidRDefault="0079402E" w:rsidP="0079402E">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199CA264" w14:textId="77777777" w:rsidR="0079402E" w:rsidRDefault="0079402E" w:rsidP="0079402E">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98D50A8" w14:textId="77777777" w:rsidR="002D2AEB" w:rsidRDefault="002D2AEB" w:rsidP="002D2AEB">
      <w:pPr>
        <w:rPr>
          <w:ins w:id="34" w:author="Nokia" w:date="2023-02-17T01:49:00Z"/>
        </w:rPr>
      </w:pPr>
      <w:ins w:id="35" w:author="Nokia" w:date="2023-02-17T01:49:00Z">
        <w:r>
          <w:t>For deferred MT-LR with event “</w:t>
        </w:r>
        <w:r w:rsidRPr="006B2661">
          <w:t>Periodic Location</w:t>
        </w:r>
        <w:r>
          <w:t>” as defined in clause 4.1a.5.1 [TS 23.273], the UE shall perform the PRS-RSRP measurement in each reporting period and activate the location report at the time when the periodic timer expires.</w:t>
        </w:r>
      </w:ins>
    </w:p>
    <w:p w14:paraId="290E8E60" w14:textId="2996D3AC" w:rsidR="0079402E" w:rsidRPr="000D3ED9" w:rsidDel="002D2AEB" w:rsidRDefault="0079402E" w:rsidP="0079402E">
      <w:pPr>
        <w:rPr>
          <w:del w:id="36" w:author="Nokia" w:date="2023-02-17T01:49:00Z"/>
          <w:iCs/>
          <w:noProof/>
        </w:rPr>
      </w:pPr>
      <w:del w:id="37" w:author="Nokia" w:date="2023-02-17T01:49:00Z">
        <w:r w:rsidRPr="000D3ED9" w:rsidDel="002D2AEB">
          <w:rPr>
            <w:i/>
          </w:rPr>
          <w:delText>Editor’s Note: FFS the start of measurement period for deferred MT-LR with “Periodic Location”.</w:delText>
        </w:r>
      </w:del>
    </w:p>
    <w:p w14:paraId="2E78CD9F" w14:textId="77777777" w:rsidR="0079402E" w:rsidRPr="00586C57" w:rsidRDefault="0079402E" w:rsidP="0079402E">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6B7510F2" w14:textId="77777777" w:rsidR="0079402E" w:rsidRPr="00586C57" w:rsidRDefault="0079402E" w:rsidP="0079402E">
      <w:r w:rsidRPr="00586C57">
        <w:t xml:space="preserve">The UE Rx-Tx time difference measurement period is restarted if HO occurs during the measurement period and after SRS reconfiguration on the target cell is complete. </w:t>
      </w:r>
    </w:p>
    <w:p w14:paraId="0517F8FF" w14:textId="77777777" w:rsidR="0079402E" w:rsidRPr="00586C57" w:rsidRDefault="0079402E" w:rsidP="0079402E">
      <w:pPr>
        <w:rPr>
          <w:lang w:val="en-US" w:eastAsia="zh-CN"/>
        </w:rPr>
      </w:pPr>
      <w:r w:rsidRPr="00586C57">
        <w:rPr>
          <w:lang w:val="en-US" w:eastAsia="zh-CN"/>
        </w:rPr>
        <w:t>The measurement requirements do not apply for a PRS resource:</w:t>
      </w:r>
    </w:p>
    <w:p w14:paraId="03B80377" w14:textId="77777777" w:rsidR="0079402E" w:rsidRPr="00586C57" w:rsidRDefault="0079402E" w:rsidP="0079402E">
      <w:pPr>
        <w:pStyle w:val="B10"/>
        <w:rPr>
          <w:lang w:val="en-US" w:eastAsia="zh-CN"/>
        </w:rPr>
      </w:pPr>
      <w:r>
        <w:rPr>
          <w:lang w:val="en-US" w:eastAsia="zh-CN"/>
        </w:rPr>
        <w:t>-</w:t>
      </w:r>
      <w:r>
        <w:rPr>
          <w:lang w:val="en-US" w:eastAsia="zh-CN"/>
        </w:rPr>
        <w:tab/>
      </w:r>
      <w:r w:rsidRPr="00586C57">
        <w:rPr>
          <w:lang w:val="en-US" w:eastAsia="zh-CN"/>
        </w:rPr>
        <w:t xml:space="preserve">if the PRS resource is </w:t>
      </w:r>
      <w:bookmarkStart w:id="38" w:name="OLE_LINK23"/>
      <w:r w:rsidRPr="00586C57">
        <w:rPr>
          <w:lang w:val="en-US" w:eastAsia="zh-CN"/>
        </w:rPr>
        <w:t>across two sampling duration of N</w:t>
      </w:r>
      <w:bookmarkEnd w:id="38"/>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4569A1E1" w14:textId="77777777" w:rsidR="0079402E" w:rsidRPr="00586C57" w:rsidRDefault="0079402E" w:rsidP="0079402E">
      <w:pPr>
        <w:pStyle w:val="B10"/>
        <w:rPr>
          <w:lang w:val="en-US" w:eastAsia="zh-CN"/>
        </w:rPr>
      </w:pPr>
      <w:r>
        <w:t>-</w:t>
      </w:r>
      <w:r>
        <w:tab/>
      </w:r>
      <w:r w:rsidRPr="00586C57">
        <w:t>if time span of the PRS resource instance (including at least the minimum number of repetitions specified in the accuracy requirements) is greater than UE reported capability N.</w:t>
      </w:r>
    </w:p>
    <w:p w14:paraId="007410AE" w14:textId="77777777" w:rsidR="0079402E" w:rsidRPr="002B4D79" w:rsidRDefault="0079402E" w:rsidP="0079402E">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FB091D0" w14:textId="77777777" w:rsidR="0079402E" w:rsidRPr="002B4D79" w:rsidRDefault="0079402E" w:rsidP="0079402E">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33D6D805" w14:textId="77777777" w:rsidR="0079402E" w:rsidRPr="00586C57" w:rsidRDefault="0079402E" w:rsidP="0079402E">
      <w:pPr>
        <w:rPr>
          <w:lang w:eastAsia="zh-CN"/>
        </w:rPr>
      </w:pPr>
      <w:r w:rsidRPr="00586C57">
        <w:rPr>
          <w:lang w:eastAsia="zh-CN"/>
        </w:rPr>
        <w:t xml:space="preserve">When PRS-RSRP is configured for multi-RTT, the UE Rx-Tx time difference measurements and PRS-RSRP measurements are performed over the same measurement period. </w:t>
      </w:r>
    </w:p>
    <w:p w14:paraId="5429F5C8" w14:textId="77777777" w:rsidR="0079402E" w:rsidRDefault="0079402E" w:rsidP="0079402E">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8C6DBCF" w14:textId="77777777" w:rsidR="0079402E" w:rsidRDefault="0079402E" w:rsidP="0079402E">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2FEB9274" w14:textId="77777777" w:rsidR="0079402E" w:rsidRDefault="0079402E" w:rsidP="0079402E">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7B5E4873" w14:textId="77777777" w:rsidR="0079402E" w:rsidRDefault="0079402E" w:rsidP="0079402E">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B0E5B96" w14:textId="77777777" w:rsidR="0079402E" w:rsidRDefault="0079402E" w:rsidP="0079402E">
      <w:r w:rsidRPr="00BB0CBB">
        <w:lastRenderedPageBreak/>
        <w:t>When a serving cell change occurs during the measurement period, the UE shall continue and complete the UE Rx-Tx time difference measurement provided that the serving cell change does not impact SRS configuration for the UE Rx-Tx time difference measurement.</w:t>
      </w:r>
    </w:p>
    <w:p w14:paraId="20DC746B" w14:textId="77777777" w:rsidR="0079402E" w:rsidRDefault="0079402E" w:rsidP="0079402E">
      <w:r>
        <w:t xml:space="preserve">If UE uplink transmission timing changes due to the change in the </w:t>
      </w:r>
      <w:proofErr w:type="spellStart"/>
      <w:r>
        <w:t>N</w:t>
      </w:r>
      <w:r>
        <w:rPr>
          <w:vertAlign w:val="subscript"/>
        </w:rPr>
        <w:t>TA_offset</w:t>
      </w:r>
      <w:proofErr w:type="spellEnd"/>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46AE824" w14:textId="77777777" w:rsidR="0079402E" w:rsidRDefault="0079402E" w:rsidP="0079402E">
      <w:bookmarkStart w:id="39" w:name="_Hlk103959947"/>
      <w:r>
        <w:t>If UE uplink transmission timing changes due to the UE autonomous timing adjustment defined in clause 7.1.2 during the UE Rx-Tx measurement period, then:</w:t>
      </w:r>
    </w:p>
    <w:p w14:paraId="54587A8E" w14:textId="77777777" w:rsidR="0079402E" w:rsidRPr="004859DB" w:rsidRDefault="0079402E" w:rsidP="0079402E">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61626C61" w14:textId="77777777" w:rsidR="0079402E" w:rsidRPr="004859DB" w:rsidRDefault="0079402E" w:rsidP="0079402E">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bookmarkEnd w:id="39"/>
    <w:p w14:paraId="5BE12427" w14:textId="70D912A9" w:rsidR="0079402E" w:rsidRDefault="0079402E" w:rsidP="0079402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3</w:t>
      </w:r>
      <w:r w:rsidRPr="008D7D64">
        <w:rPr>
          <w:rFonts w:cs="v3.7.0"/>
          <w:b/>
          <w:bCs/>
          <w:color w:val="FF0000"/>
          <w:sz w:val="28"/>
          <w:szCs w:val="28"/>
        </w:rPr>
        <w:t xml:space="preserve"> ---</w:t>
      </w:r>
    </w:p>
    <w:p w14:paraId="5E180E15" w14:textId="77777777" w:rsidR="0079402E" w:rsidRDefault="0079402E" w:rsidP="0079402E">
      <w:pPr>
        <w:jc w:val="center"/>
        <w:rPr>
          <w:rFonts w:cs="v3.7.0"/>
          <w:b/>
          <w:bCs/>
          <w:color w:val="FF0000"/>
          <w:sz w:val="28"/>
          <w:szCs w:val="28"/>
        </w:rPr>
      </w:pPr>
    </w:p>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940D5" w14:textId="77777777" w:rsidR="00D623F0" w:rsidRDefault="00D623F0">
      <w:r>
        <w:separator/>
      </w:r>
    </w:p>
  </w:endnote>
  <w:endnote w:type="continuationSeparator" w:id="0">
    <w:p w14:paraId="32DA78FE" w14:textId="77777777" w:rsidR="00D623F0" w:rsidRDefault="00D6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884EF" w14:textId="77777777" w:rsidR="00D623F0" w:rsidRDefault="00D623F0">
      <w:r>
        <w:separator/>
      </w:r>
    </w:p>
  </w:footnote>
  <w:footnote w:type="continuationSeparator" w:id="0">
    <w:p w14:paraId="5139C230" w14:textId="77777777" w:rsidR="00D623F0" w:rsidRDefault="00D6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3CA"/>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6650"/>
    <w:rsid w:val="00273577"/>
    <w:rsid w:val="00275D12"/>
    <w:rsid w:val="00284FEB"/>
    <w:rsid w:val="002860C4"/>
    <w:rsid w:val="002A2538"/>
    <w:rsid w:val="002B5741"/>
    <w:rsid w:val="002C10DF"/>
    <w:rsid w:val="002C211B"/>
    <w:rsid w:val="002C4099"/>
    <w:rsid w:val="002D2AEB"/>
    <w:rsid w:val="002D7851"/>
    <w:rsid w:val="002E472E"/>
    <w:rsid w:val="00305409"/>
    <w:rsid w:val="00310E77"/>
    <w:rsid w:val="00332A89"/>
    <w:rsid w:val="003609EF"/>
    <w:rsid w:val="0036231A"/>
    <w:rsid w:val="00374DD4"/>
    <w:rsid w:val="00386A7A"/>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21DC"/>
    <w:rsid w:val="006D538A"/>
    <w:rsid w:val="006E21FB"/>
    <w:rsid w:val="00706FEC"/>
    <w:rsid w:val="007134F8"/>
    <w:rsid w:val="007176FF"/>
    <w:rsid w:val="007226EC"/>
    <w:rsid w:val="00740EF9"/>
    <w:rsid w:val="00741241"/>
    <w:rsid w:val="007647CB"/>
    <w:rsid w:val="00782A9B"/>
    <w:rsid w:val="00792342"/>
    <w:rsid w:val="0079402E"/>
    <w:rsid w:val="007977A8"/>
    <w:rsid w:val="007A1A60"/>
    <w:rsid w:val="007B16D2"/>
    <w:rsid w:val="007B512A"/>
    <w:rsid w:val="007B5E7E"/>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889"/>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23F0"/>
    <w:rsid w:val="00D66520"/>
    <w:rsid w:val="00DA15BA"/>
    <w:rsid w:val="00DA7C53"/>
    <w:rsid w:val="00DB1634"/>
    <w:rsid w:val="00DC7F48"/>
    <w:rsid w:val="00DE34CF"/>
    <w:rsid w:val="00E0594D"/>
    <w:rsid w:val="00E079FF"/>
    <w:rsid w:val="00E13F3D"/>
    <w:rsid w:val="00E17B74"/>
    <w:rsid w:val="00E20FA0"/>
    <w:rsid w:val="00E34898"/>
    <w:rsid w:val="00E574F3"/>
    <w:rsid w:val="00E96D8D"/>
    <w:rsid w:val="00EA6921"/>
    <w:rsid w:val="00EB09B7"/>
    <w:rsid w:val="00EB5E02"/>
    <w:rsid w:val="00EC122D"/>
    <w:rsid w:val="00ED03B4"/>
    <w:rsid w:val="00ED7498"/>
    <w:rsid w:val="00EE322C"/>
    <w:rsid w:val="00EE7D7C"/>
    <w:rsid w:val="00F218AC"/>
    <w:rsid w:val="00F25D98"/>
    <w:rsid w:val="00F300FB"/>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4259</Words>
  <Characters>21595</Characters>
  <Application>Microsoft Office Word</Application>
  <DocSecurity>0</DocSecurity>
  <Lines>771</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2023-02-17T00:55:00Z</dcterms:created>
  <dcterms:modified xsi:type="dcterms:W3CDTF">2023-02-17T19:21:00Z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